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13" w:rsidRDefault="00331B13" w:rsidP="00331B13">
      <w:pPr>
        <w:tabs>
          <w:tab w:val="left" w:pos="5040"/>
          <w:tab w:val="left" w:pos="6480"/>
        </w:tabs>
        <w:ind w:right="-900"/>
        <w:rPr>
          <w:rFonts w:ascii="Arial" w:hAnsi="Arial"/>
          <w:b/>
        </w:rPr>
      </w:pPr>
      <w:bookmarkStart w:id="0" w:name="_GoBack"/>
      <w:bookmarkEnd w:id="0"/>
    </w:p>
    <w:p w:rsidR="00A27172" w:rsidRDefault="00331B13" w:rsidP="000B7EB1">
      <w:pPr>
        <w:tabs>
          <w:tab w:val="clear" w:pos="720"/>
          <w:tab w:val="clear" w:pos="1440"/>
          <w:tab w:val="clear" w:pos="2160"/>
          <w:tab w:val="clear" w:pos="7920"/>
          <w:tab w:val="clear" w:pos="9539"/>
          <w:tab w:val="left" w:pos="900"/>
          <w:tab w:val="right" w:pos="3960"/>
          <w:tab w:val="left" w:pos="4590"/>
          <w:tab w:val="left" w:pos="6120"/>
          <w:tab w:val="right" w:pos="8080"/>
          <w:tab w:val="left" w:pos="9360"/>
          <w:tab w:val="right" w:pos="9990"/>
        </w:tabs>
        <w:ind w:right="-90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SCS UNIX</w:t>
      </w:r>
      <w:r w:rsidR="00C45573">
        <w:rPr>
          <w:rFonts w:ascii="Arial" w:hAnsi="Arial"/>
          <w:b/>
        </w:rPr>
        <w:t xml:space="preserve"> moons</w:t>
      </w:r>
      <w:r>
        <w:rPr>
          <w:rFonts w:ascii="Arial" w:hAnsi="Arial"/>
          <w:b/>
        </w:rPr>
        <w:t xml:space="preserve"> account under which </w:t>
      </w:r>
      <w:r w:rsidR="00E5507E">
        <w:rPr>
          <w:rFonts w:ascii="Arial" w:hAnsi="Arial"/>
          <w:b/>
        </w:rPr>
        <w:t>assignment</w:t>
      </w:r>
      <w:r>
        <w:rPr>
          <w:rFonts w:ascii="Arial" w:hAnsi="Arial"/>
          <w:b/>
        </w:rPr>
        <w:t xml:space="preserve"> was submitted: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</w:p>
    <w:p w:rsidR="005C5DB6" w:rsidRDefault="005C5DB6" w:rsidP="000B7EB1">
      <w:pPr>
        <w:tabs>
          <w:tab w:val="clear" w:pos="720"/>
          <w:tab w:val="clear" w:pos="1440"/>
          <w:tab w:val="clear" w:pos="2160"/>
          <w:tab w:val="clear" w:pos="7920"/>
          <w:tab w:val="clear" w:pos="9539"/>
          <w:tab w:val="left" w:pos="900"/>
          <w:tab w:val="right" w:pos="3960"/>
          <w:tab w:val="left" w:pos="4590"/>
          <w:tab w:val="left" w:pos="6120"/>
          <w:tab w:val="right" w:pos="8080"/>
          <w:tab w:val="left" w:pos="9360"/>
          <w:tab w:val="right" w:pos="9990"/>
        </w:tabs>
        <w:ind w:right="-900"/>
        <w:rPr>
          <w:rFonts w:ascii="Arial" w:hAnsi="Arial"/>
          <w:b/>
          <w:u w:val="single"/>
        </w:rPr>
      </w:pPr>
    </w:p>
    <w:p w:rsidR="00D44DF4" w:rsidRPr="00440051" w:rsidRDefault="006D05C3" w:rsidP="00D44DF4">
      <w:pPr>
        <w:pStyle w:val="Heading2"/>
        <w:ind w:right="-5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</w:t>
      </w:r>
      <w:r w:rsidR="00D44DF4" w:rsidRPr="00440051">
        <w:rPr>
          <w:rFonts w:ascii="Times New Roman" w:hAnsi="Times New Roman"/>
          <w:b w:val="0"/>
          <w:sz w:val="22"/>
          <w:szCs w:val="22"/>
        </w:rPr>
        <w:t xml:space="preserve">lease fill columns </w:t>
      </w:r>
      <w:r w:rsidR="0069736F">
        <w:rPr>
          <w:rFonts w:ascii="Times New Roman" w:hAnsi="Times New Roman"/>
          <w:b w:val="0"/>
          <w:sz w:val="22"/>
          <w:szCs w:val="22"/>
        </w:rPr>
        <w:t>1</w:t>
      </w:r>
      <w:r w:rsidR="00D44DF4" w:rsidRPr="00440051">
        <w:rPr>
          <w:rFonts w:ascii="Times New Roman" w:hAnsi="Times New Roman"/>
          <w:b w:val="0"/>
          <w:sz w:val="22"/>
          <w:szCs w:val="22"/>
        </w:rPr>
        <w:t xml:space="preserve"> to </w:t>
      </w:r>
      <w:r w:rsidR="0069736F">
        <w:rPr>
          <w:rFonts w:ascii="Times New Roman" w:hAnsi="Times New Roman"/>
          <w:b w:val="0"/>
          <w:sz w:val="22"/>
          <w:szCs w:val="22"/>
        </w:rPr>
        <w:t>5</w:t>
      </w:r>
      <w:r w:rsidR="00D44DF4" w:rsidRPr="00440051">
        <w:rPr>
          <w:rFonts w:ascii="Times New Roman" w:hAnsi="Times New Roman"/>
          <w:b w:val="0"/>
          <w:sz w:val="22"/>
          <w:szCs w:val="22"/>
        </w:rPr>
        <w:t xml:space="preserve"> of the following table </w:t>
      </w:r>
      <w:r w:rsidR="00D44DF4" w:rsidRPr="00920B1C">
        <w:rPr>
          <w:rFonts w:ascii="Times New Roman" w:hAnsi="Times New Roman"/>
          <w:sz w:val="22"/>
          <w:szCs w:val="22"/>
        </w:rPr>
        <w:t xml:space="preserve">in the order in which the errors are detected </w:t>
      </w:r>
      <w:r w:rsidR="00D44DF4">
        <w:rPr>
          <w:rFonts w:ascii="Times New Roman" w:hAnsi="Times New Roman"/>
          <w:sz w:val="22"/>
          <w:szCs w:val="22"/>
        </w:rPr>
        <w:t>in testerror.hl</w:t>
      </w:r>
      <w:r w:rsidR="00D44DF4" w:rsidRPr="00440051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244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762"/>
        <w:gridCol w:w="1341"/>
        <w:gridCol w:w="1607"/>
        <w:gridCol w:w="1748"/>
        <w:gridCol w:w="2268"/>
        <w:gridCol w:w="1276"/>
      </w:tblGrid>
      <w:tr w:rsidR="00D44DF4" w:rsidRPr="000D422E" w:rsidTr="00C45573"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pct"/>
            <w:tcBorders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422E">
              <w:rPr>
                <w:rFonts w:ascii="Times New Roman" w:hAnsi="Times New Roman"/>
                <w:b/>
                <w:sz w:val="22"/>
                <w:szCs w:val="22"/>
              </w:rPr>
              <w:t>Error Recovery Scheme demonstrated:</w:t>
            </w:r>
          </w:p>
        </w:tc>
        <w:tc>
          <w:tcPr>
            <w:tcW w:w="639" w:type="pct"/>
            <w:tcBorders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422E">
              <w:rPr>
                <w:rFonts w:ascii="Times New Roman" w:hAnsi="Times New Roman"/>
                <w:b/>
                <w:sz w:val="22"/>
                <w:szCs w:val="22"/>
              </w:rPr>
              <w:t>Error Location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422E">
              <w:rPr>
                <w:rFonts w:ascii="Times New Roman" w:hAnsi="Times New Roman"/>
                <w:b/>
                <w:sz w:val="22"/>
                <w:szCs w:val="22"/>
              </w:rPr>
              <w:t>Error Description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422E">
              <w:rPr>
                <w:rFonts w:ascii="Times New Roman" w:hAnsi="Times New Roman"/>
                <w:b/>
                <w:sz w:val="22"/>
                <w:szCs w:val="22"/>
              </w:rPr>
              <w:t>Error Recovery Location (deep error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422E">
              <w:rPr>
                <w:rFonts w:ascii="Times New Roman" w:hAnsi="Times New Roman"/>
                <w:b/>
                <w:sz w:val="22"/>
                <w:szCs w:val="22"/>
              </w:rPr>
              <w:t>recovery only)</w:t>
            </w:r>
          </w:p>
        </w:tc>
        <w:tc>
          <w:tcPr>
            <w:tcW w:w="1081" w:type="pct"/>
            <w:tcBorders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422E">
              <w:rPr>
                <w:rFonts w:ascii="Times New Roman" w:hAnsi="Times New Roman"/>
                <w:b/>
                <w:sz w:val="22"/>
                <w:szCs w:val="22"/>
              </w:rPr>
              <w:t xml:space="preserve">Error recovery action. </w:t>
            </w:r>
          </w:p>
        </w:tc>
        <w:tc>
          <w:tcPr>
            <w:tcW w:w="608" w:type="pct"/>
            <w:tcBorders>
              <w:bottom w:val="nil"/>
            </w:tcBorders>
            <w:shd w:val="clear" w:color="auto" w:fill="auto"/>
          </w:tcPr>
          <w:p w:rsidR="00D44DF4" w:rsidRPr="000D422E" w:rsidRDefault="00C45573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Verified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44DF4" w:rsidRPr="000D422E" w:rsidTr="00C45573"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Specify one of the following: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1 = ErrorReplace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2 = ErrorMissing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3 = ErrorSkipto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Name of non-terminal where error occurs</w:t>
            </w:r>
          </w:p>
        </w:tc>
        <w:tc>
          <w:tcPr>
            <w:tcW w:w="766" w:type="pct"/>
            <w:tcBorders>
              <w:top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Actual expression containing error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Name of non-terminal where error is caught.</w:t>
            </w:r>
          </w:p>
        </w:tc>
        <w:tc>
          <w:tcPr>
            <w:tcW w:w="1081" w:type="pct"/>
            <w:tcBorders>
              <w:top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Specify X and Y for the appropriate action: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- X replaced by Y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- X skipped</w:t>
            </w:r>
          </w:p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- skip to next X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auto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(filled out by marker)</w:t>
            </w:r>
          </w:p>
        </w:tc>
      </w:tr>
      <w:tr w:rsidR="00D44DF4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44DF4" w:rsidRPr="000D422E" w:rsidRDefault="00D44DF4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20E7" w:rsidRPr="000D422E" w:rsidTr="00C45573">
        <w:trPr>
          <w:trHeight w:val="851"/>
        </w:trPr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422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F20E7" w:rsidRPr="000D422E" w:rsidRDefault="005F20E7" w:rsidP="000D422E">
            <w:pPr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F20E7" w:rsidRPr="000D422E" w:rsidRDefault="005F20E7" w:rsidP="001F38C9">
            <w:pPr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DF4" w:rsidRPr="000D422E" w:rsidTr="00C45573">
        <w:trPr>
          <w:trHeight w:val="624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0D422E">
            <w:pPr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DF4" w:rsidRPr="000D422E" w:rsidRDefault="00D44DF4" w:rsidP="001F38C9">
            <w:pPr>
              <w:ind w:righ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44DF4" w:rsidRDefault="00D44DF4" w:rsidP="00154FBF">
      <w:pPr>
        <w:tabs>
          <w:tab w:val="left" w:pos="5040"/>
          <w:tab w:val="left" w:pos="6480"/>
        </w:tabs>
        <w:ind w:right="-900"/>
      </w:pPr>
    </w:p>
    <w:sectPr w:rsidR="00D44DF4">
      <w:headerReference w:type="default" r:id="rId7"/>
      <w:pgSz w:w="12240" w:h="15840" w:code="1"/>
      <w:pgMar w:top="1080" w:right="1080" w:bottom="108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B1" w:rsidRDefault="00F20FB1">
      <w:r>
        <w:separator/>
      </w:r>
    </w:p>
  </w:endnote>
  <w:endnote w:type="continuationSeparator" w:id="0">
    <w:p w:rsidR="00F20FB1" w:rsidRDefault="00F2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B1" w:rsidRDefault="00F20FB1">
      <w:r>
        <w:separator/>
      </w:r>
    </w:p>
  </w:footnote>
  <w:footnote w:type="continuationSeparator" w:id="0">
    <w:p w:rsidR="00F20FB1" w:rsidRDefault="00F2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6B" w:rsidRDefault="00B8236B">
    <w:pPr>
      <w:tabs>
        <w:tab w:val="clear" w:pos="720"/>
        <w:tab w:val="clear" w:pos="1440"/>
        <w:tab w:val="clear" w:pos="2160"/>
        <w:tab w:val="clear" w:pos="7920"/>
        <w:tab w:val="clear" w:pos="9539"/>
        <w:tab w:val="left" w:pos="0"/>
        <w:tab w:val="center" w:pos="5040"/>
        <w:tab w:val="right" w:pos="9990"/>
      </w:tabs>
      <w:ind w:right="-900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CPS 710</w:t>
    </w:r>
    <w:r>
      <w:rPr>
        <w:rFonts w:ascii="Arial" w:hAnsi="Arial"/>
        <w:b/>
        <w:sz w:val="22"/>
      </w:rPr>
      <w:tab/>
      <w:t xml:space="preserve">Assignment </w:t>
    </w:r>
    <w:r w:rsidR="00C45573">
      <w:rPr>
        <w:rFonts w:ascii="Arial" w:hAnsi="Arial"/>
        <w:b/>
        <w:sz w:val="22"/>
      </w:rPr>
      <w:t>6</w:t>
    </w:r>
    <w:r>
      <w:rPr>
        <w:rFonts w:ascii="Arial" w:hAnsi="Arial"/>
        <w:b/>
        <w:sz w:val="22"/>
      </w:rPr>
      <w:t xml:space="preserve"> – </w:t>
    </w:r>
    <w:r w:rsidR="00C45573">
      <w:rPr>
        <w:rFonts w:ascii="Arial" w:hAnsi="Arial"/>
        <w:b/>
        <w:sz w:val="22"/>
      </w:rPr>
      <w:t xml:space="preserve">Syntax </w:t>
    </w:r>
    <w:r>
      <w:rPr>
        <w:rFonts w:ascii="Arial" w:hAnsi="Arial"/>
        <w:b/>
        <w:sz w:val="22"/>
      </w:rPr>
      <w:t>Error Management</w:t>
    </w:r>
    <w:r>
      <w:rPr>
        <w:rFonts w:ascii="Arial" w:hAnsi="Arial"/>
        <w:b/>
        <w:sz w:val="22"/>
      </w:rPr>
      <w:tab/>
    </w:r>
    <w:r w:rsidR="00123195">
      <w:rPr>
        <w:rFonts w:ascii="Arial" w:hAnsi="Arial"/>
        <w:b/>
        <w:sz w:val="22"/>
      </w:rPr>
      <w:t>F202</w:t>
    </w:r>
    <w:r w:rsidR="00546471">
      <w:rPr>
        <w:rFonts w:ascii="Arial" w:hAnsi="Arial"/>
        <w:b/>
        <w:sz w:val="22"/>
      </w:rPr>
      <w:t>4</w:t>
    </w:r>
  </w:p>
  <w:p w:rsidR="00B8236B" w:rsidRDefault="00B8236B">
    <w:pPr>
      <w:tabs>
        <w:tab w:val="left" w:pos="6480"/>
      </w:tabs>
      <w:ind w:left="180" w:right="-900"/>
      <w:jc w:val="center"/>
      <w:rPr>
        <w:rFonts w:ascii="Arial" w:hAnsi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1661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5401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E28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800C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CD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54F5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01A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063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E6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BE4B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7F42F2"/>
    <w:multiLevelType w:val="singleLevel"/>
    <w:tmpl w:val="B2BEB70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7C56BA0"/>
    <w:multiLevelType w:val="hybridMultilevel"/>
    <w:tmpl w:val="561A9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41C6"/>
    <w:multiLevelType w:val="singleLevel"/>
    <w:tmpl w:val="9A181E3C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2A06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7E723F"/>
    <w:multiLevelType w:val="singleLevel"/>
    <w:tmpl w:val="C52C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8075A7"/>
    <w:multiLevelType w:val="singleLevel"/>
    <w:tmpl w:val="33303F4E"/>
    <w:lvl w:ilvl="0">
      <w:start w:val="1"/>
      <w:numFmt w:val="bullet"/>
      <w:pStyle w:val="Head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136621"/>
    <w:multiLevelType w:val="singleLevel"/>
    <w:tmpl w:val="B2BEB70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F8405CF"/>
    <w:multiLevelType w:val="multilevel"/>
    <w:tmpl w:val="770C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DF478EF"/>
    <w:multiLevelType w:val="singleLevel"/>
    <w:tmpl w:val="C52C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FF28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AB6A12"/>
    <w:multiLevelType w:val="singleLevel"/>
    <w:tmpl w:val="18D63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870065"/>
    <w:multiLevelType w:val="singleLevel"/>
    <w:tmpl w:val="B71AEBA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21"/>
  </w:num>
  <w:num w:numId="5">
    <w:abstractNumId w:val="20"/>
  </w:num>
  <w:num w:numId="6">
    <w:abstractNumId w:val="13"/>
  </w:num>
  <w:num w:numId="7">
    <w:abstractNumId w:val="22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13"/>
    <w:rsid w:val="000043DA"/>
    <w:rsid w:val="0002486D"/>
    <w:rsid w:val="00067632"/>
    <w:rsid w:val="00077F55"/>
    <w:rsid w:val="000B5412"/>
    <w:rsid w:val="000B675F"/>
    <w:rsid w:val="000B7EB1"/>
    <w:rsid w:val="000C6EB1"/>
    <w:rsid w:val="000D422E"/>
    <w:rsid w:val="000E3F82"/>
    <w:rsid w:val="000F195F"/>
    <w:rsid w:val="000F270F"/>
    <w:rsid w:val="000F7C7F"/>
    <w:rsid w:val="00101B17"/>
    <w:rsid w:val="00113459"/>
    <w:rsid w:val="00123195"/>
    <w:rsid w:val="00135CAC"/>
    <w:rsid w:val="00154FBF"/>
    <w:rsid w:val="00164223"/>
    <w:rsid w:val="001665AF"/>
    <w:rsid w:val="00193E1A"/>
    <w:rsid w:val="001962F0"/>
    <w:rsid w:val="001F0369"/>
    <w:rsid w:val="001F38C9"/>
    <w:rsid w:val="0022123D"/>
    <w:rsid w:val="002309FE"/>
    <w:rsid w:val="0023224E"/>
    <w:rsid w:val="002350D1"/>
    <w:rsid w:val="0024093D"/>
    <w:rsid w:val="00272749"/>
    <w:rsid w:val="00274FAB"/>
    <w:rsid w:val="00292886"/>
    <w:rsid w:val="00315E71"/>
    <w:rsid w:val="00331B13"/>
    <w:rsid w:val="00352F1A"/>
    <w:rsid w:val="003549B7"/>
    <w:rsid w:val="00375BA1"/>
    <w:rsid w:val="00380AFF"/>
    <w:rsid w:val="00383C7E"/>
    <w:rsid w:val="00384E28"/>
    <w:rsid w:val="00395B25"/>
    <w:rsid w:val="003A660C"/>
    <w:rsid w:val="003B6A6C"/>
    <w:rsid w:val="003D5AAB"/>
    <w:rsid w:val="003F0CC9"/>
    <w:rsid w:val="00440051"/>
    <w:rsid w:val="004709B6"/>
    <w:rsid w:val="00481F61"/>
    <w:rsid w:val="00486A1E"/>
    <w:rsid w:val="00493DD9"/>
    <w:rsid w:val="00493F8D"/>
    <w:rsid w:val="004A7FA6"/>
    <w:rsid w:val="004C622E"/>
    <w:rsid w:val="004C6480"/>
    <w:rsid w:val="004C6587"/>
    <w:rsid w:val="004F7755"/>
    <w:rsid w:val="00511557"/>
    <w:rsid w:val="00514D18"/>
    <w:rsid w:val="00531718"/>
    <w:rsid w:val="00546471"/>
    <w:rsid w:val="00554051"/>
    <w:rsid w:val="00583493"/>
    <w:rsid w:val="0059190D"/>
    <w:rsid w:val="005A401F"/>
    <w:rsid w:val="005B3169"/>
    <w:rsid w:val="005C2213"/>
    <w:rsid w:val="005C5DB6"/>
    <w:rsid w:val="005D16AF"/>
    <w:rsid w:val="005F20E7"/>
    <w:rsid w:val="005F210E"/>
    <w:rsid w:val="00604DF0"/>
    <w:rsid w:val="00656789"/>
    <w:rsid w:val="0069736F"/>
    <w:rsid w:val="006A1CD6"/>
    <w:rsid w:val="006A5FD8"/>
    <w:rsid w:val="006C6E87"/>
    <w:rsid w:val="006D05C3"/>
    <w:rsid w:val="006D79DA"/>
    <w:rsid w:val="006E1B8C"/>
    <w:rsid w:val="006F254F"/>
    <w:rsid w:val="007258D8"/>
    <w:rsid w:val="00736990"/>
    <w:rsid w:val="00742ACF"/>
    <w:rsid w:val="00756457"/>
    <w:rsid w:val="00770FB2"/>
    <w:rsid w:val="00786E3D"/>
    <w:rsid w:val="007A5A83"/>
    <w:rsid w:val="007B2332"/>
    <w:rsid w:val="007B2AF9"/>
    <w:rsid w:val="007C07A8"/>
    <w:rsid w:val="007C182A"/>
    <w:rsid w:val="007E1B13"/>
    <w:rsid w:val="007E46CC"/>
    <w:rsid w:val="007F7582"/>
    <w:rsid w:val="00823F8E"/>
    <w:rsid w:val="00826CC7"/>
    <w:rsid w:val="008432A8"/>
    <w:rsid w:val="00862355"/>
    <w:rsid w:val="0087477B"/>
    <w:rsid w:val="00877281"/>
    <w:rsid w:val="00881018"/>
    <w:rsid w:val="008976AF"/>
    <w:rsid w:val="008A2F63"/>
    <w:rsid w:val="008A3C63"/>
    <w:rsid w:val="008C19F9"/>
    <w:rsid w:val="008D5FA0"/>
    <w:rsid w:val="008F50E8"/>
    <w:rsid w:val="008F5AAA"/>
    <w:rsid w:val="00920B1C"/>
    <w:rsid w:val="00947687"/>
    <w:rsid w:val="00954947"/>
    <w:rsid w:val="00985191"/>
    <w:rsid w:val="009A29DF"/>
    <w:rsid w:val="009A3D57"/>
    <w:rsid w:val="009B0852"/>
    <w:rsid w:val="009B57AE"/>
    <w:rsid w:val="009C3798"/>
    <w:rsid w:val="009F0FF9"/>
    <w:rsid w:val="009F60A9"/>
    <w:rsid w:val="009F7A74"/>
    <w:rsid w:val="00A07529"/>
    <w:rsid w:val="00A117B8"/>
    <w:rsid w:val="00A25D74"/>
    <w:rsid w:val="00A27172"/>
    <w:rsid w:val="00A5341A"/>
    <w:rsid w:val="00A54FA5"/>
    <w:rsid w:val="00A55475"/>
    <w:rsid w:val="00A626AB"/>
    <w:rsid w:val="00A70B90"/>
    <w:rsid w:val="00A70BFF"/>
    <w:rsid w:val="00A85C9D"/>
    <w:rsid w:val="00AA0804"/>
    <w:rsid w:val="00AD3ED9"/>
    <w:rsid w:val="00AF5531"/>
    <w:rsid w:val="00AF7924"/>
    <w:rsid w:val="00B23AAD"/>
    <w:rsid w:val="00B53171"/>
    <w:rsid w:val="00B60E63"/>
    <w:rsid w:val="00B7603E"/>
    <w:rsid w:val="00B8236B"/>
    <w:rsid w:val="00BA2FC6"/>
    <w:rsid w:val="00BC324D"/>
    <w:rsid w:val="00BC710C"/>
    <w:rsid w:val="00BD4565"/>
    <w:rsid w:val="00BF6612"/>
    <w:rsid w:val="00C04473"/>
    <w:rsid w:val="00C23D2E"/>
    <w:rsid w:val="00C265BC"/>
    <w:rsid w:val="00C449B6"/>
    <w:rsid w:val="00C45573"/>
    <w:rsid w:val="00C511C9"/>
    <w:rsid w:val="00C72C48"/>
    <w:rsid w:val="00CA3AFF"/>
    <w:rsid w:val="00CC12F8"/>
    <w:rsid w:val="00CC79AC"/>
    <w:rsid w:val="00CD0135"/>
    <w:rsid w:val="00CE059A"/>
    <w:rsid w:val="00D06C9F"/>
    <w:rsid w:val="00D35333"/>
    <w:rsid w:val="00D3611D"/>
    <w:rsid w:val="00D36D70"/>
    <w:rsid w:val="00D43BBD"/>
    <w:rsid w:val="00D44DF4"/>
    <w:rsid w:val="00D64940"/>
    <w:rsid w:val="00D75F40"/>
    <w:rsid w:val="00D90080"/>
    <w:rsid w:val="00DB5B01"/>
    <w:rsid w:val="00DC3991"/>
    <w:rsid w:val="00DC57F0"/>
    <w:rsid w:val="00DD719C"/>
    <w:rsid w:val="00DE2847"/>
    <w:rsid w:val="00DE2D8E"/>
    <w:rsid w:val="00E01658"/>
    <w:rsid w:val="00E06670"/>
    <w:rsid w:val="00E1135D"/>
    <w:rsid w:val="00E3024D"/>
    <w:rsid w:val="00E53DD2"/>
    <w:rsid w:val="00E5507E"/>
    <w:rsid w:val="00E6365A"/>
    <w:rsid w:val="00EB2DAC"/>
    <w:rsid w:val="00EE5FA1"/>
    <w:rsid w:val="00EE73BA"/>
    <w:rsid w:val="00EF5D62"/>
    <w:rsid w:val="00F0304F"/>
    <w:rsid w:val="00F20FB1"/>
    <w:rsid w:val="00F27D52"/>
    <w:rsid w:val="00F508A8"/>
    <w:rsid w:val="00F5234E"/>
    <w:rsid w:val="00F81176"/>
    <w:rsid w:val="00F8320B"/>
    <w:rsid w:val="00F86AC2"/>
    <w:rsid w:val="00F90BAD"/>
    <w:rsid w:val="00FA3FEB"/>
    <w:rsid w:val="00FB559D"/>
    <w:rsid w:val="00FC0B53"/>
    <w:rsid w:val="00FD2B95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13ED0"/>
  <w15:chartTrackingRefBased/>
  <w15:docId w15:val="{BEEDECA8-3CCD-4200-A729-C5E2996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7920"/>
        <w:tab w:val="left" w:pos="9539"/>
      </w:tabs>
      <w:ind w:right="-360"/>
    </w:pPr>
    <w:rPr>
      <w:rFonts w:ascii="Times" w:hAnsi="Times"/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numId w:val="12"/>
      </w:numPr>
      <w:tabs>
        <w:tab w:val="clear" w:pos="720"/>
        <w:tab w:val="clear" w:pos="1440"/>
        <w:tab w:val="clear" w:pos="2160"/>
        <w:tab w:val="clear" w:pos="7920"/>
        <w:tab w:val="clear" w:pos="9539"/>
      </w:tabs>
      <w:outlineLvl w:val="2"/>
    </w:pPr>
    <w:rPr>
      <w:rFonts w:ascii="Times New Roman" w:hAnsi="Times New Roman"/>
      <w:sz w:val="22"/>
    </w:rPr>
  </w:style>
  <w:style w:type="paragraph" w:styleId="Heading4">
    <w:name w:val="heading 4"/>
    <w:basedOn w:val="Normal"/>
    <w:next w:val="Normal"/>
    <w:qFormat/>
    <w:pPr>
      <w:keepNext/>
      <w:ind w:left="720" w:hanging="294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ListBullet2">
    <w:name w:val="List Bullet 2"/>
    <w:basedOn w:val="Normal"/>
    <w:autoRedefine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15"/>
      </w:numPr>
    </w:pPr>
  </w:style>
  <w:style w:type="paragraph" w:styleId="ListBullet4">
    <w:name w:val="List Bullet 4"/>
    <w:basedOn w:val="Normal"/>
    <w:autoRedefine/>
    <w:pPr>
      <w:numPr>
        <w:numId w:val="16"/>
      </w:numPr>
    </w:pPr>
  </w:style>
  <w:style w:type="paragraph" w:styleId="ListBullet5">
    <w:name w:val="List Bullet 5"/>
    <w:basedOn w:val="Normal"/>
    <w:autoRedefine/>
    <w:pPr>
      <w:numPr>
        <w:numId w:val="1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9"/>
      </w:numPr>
    </w:pPr>
  </w:style>
  <w:style w:type="paragraph" w:styleId="ListNumber3">
    <w:name w:val="List Number 3"/>
    <w:basedOn w:val="Normal"/>
    <w:pPr>
      <w:numPr>
        <w:numId w:val="20"/>
      </w:numPr>
    </w:pPr>
  </w:style>
  <w:style w:type="paragraph" w:styleId="ListNumber4">
    <w:name w:val="List Number 4"/>
    <w:basedOn w:val="Normal"/>
    <w:pPr>
      <w:numPr>
        <w:numId w:val="21"/>
      </w:numPr>
    </w:pPr>
  </w:style>
  <w:style w:type="paragraph" w:styleId="ListNumber5">
    <w:name w:val="List Number 5"/>
    <w:basedOn w:val="Normal"/>
    <w:pPr>
      <w:numPr>
        <w:numId w:val="2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360"/>
    </w:pPr>
    <w:rPr>
      <w:rFonts w:ascii="Courier New" w:hAnsi="Courier New" w:cs="Courier New"/>
      <w:noProof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200" w:hanging="200"/>
    </w:pPr>
  </w:style>
  <w:style w:type="paragraph" w:styleId="TableofFigures">
    <w:name w:val="table of figures"/>
    <w:basedOn w:val="Normal"/>
    <w:next w:val="Normal"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200"/>
    </w:pPr>
  </w:style>
  <w:style w:type="paragraph" w:styleId="TOC3">
    <w:name w:val="toc 3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720"/>
        <w:tab w:val="clear" w:pos="1440"/>
        <w:tab w:val="clear" w:pos="2160"/>
        <w:tab w:val="clear" w:pos="7920"/>
        <w:tab w:val="clear" w:pos="9539"/>
      </w:tabs>
      <w:ind w:left="1600"/>
    </w:pPr>
  </w:style>
  <w:style w:type="table" w:styleId="TableGrid">
    <w:name w:val="Table Grid"/>
    <w:basedOn w:val="TableNormal"/>
    <w:rsid w:val="007B2332"/>
    <w:pPr>
      <w:tabs>
        <w:tab w:val="left" w:pos="720"/>
        <w:tab w:val="left" w:pos="1440"/>
        <w:tab w:val="left" w:pos="2160"/>
        <w:tab w:val="left" w:pos="7920"/>
        <w:tab w:val="left" w:pos="9539"/>
      </w:tabs>
      <w:ind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2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INWORD\TEMPLATE\L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LAB</Template>
  <TotalTime>44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CPS710 Assignment 5</vt:lpstr>
    </vt:vector>
  </TitlesOfParts>
  <Company> 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CPS710 Assignment 6</dc:title>
  <dc:subject/>
  <dc:creator>Sophie Quigley</dc:creator>
  <cp:keywords/>
  <cp:lastModifiedBy>Sophie</cp:lastModifiedBy>
  <cp:revision>11</cp:revision>
  <cp:lastPrinted>2002-01-17T03:12:00Z</cp:lastPrinted>
  <dcterms:created xsi:type="dcterms:W3CDTF">2018-12-15T04:52:00Z</dcterms:created>
  <dcterms:modified xsi:type="dcterms:W3CDTF">2024-11-30T05:44:00Z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